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AB" w:rsidRPr="009B08AB" w:rsidRDefault="009B08AB" w:rsidP="009B08AB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B08A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об ответственности родителей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i/>
          <w:iCs/>
          <w:color w:val="353535"/>
          <w:sz w:val="21"/>
          <w:szCs w:val="21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9B08AB" w:rsidRPr="009B08AB" w:rsidRDefault="009B08AB" w:rsidP="009B08AB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Во избежание несчастных случаев: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Не пускайте детей одних в лес и в открытые водоёмы.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 Не оставляйте малолетних детей одних в квартире с открытыми окнами.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3. Не разрешайте детям играть в заброшенных нежилых домах, стройках и т.д.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4. Не оставляйте детей без присмотра дома во избежание травм (иногда гибели) бытового характера.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5. Не оставляйте воспламеняющиеся предметы без присмотра на видном </w:t>
      </w: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месте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7. Не оставляйте детей без присмотра во время прогулок.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8. Не разрешайте детям подходить к животным, делайте замечания гражданам,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выгуливающим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домашних животных без намордника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ПОМНИТЕ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 Вы несёте полную ответственность за безопасность своих детей!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 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1. В соответствии со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ст. 63 Семейного кодекса РФ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</w:t>
      </w:r>
    </w:p>
    <w:p w:rsidR="009B08AB" w:rsidRPr="009B08AB" w:rsidRDefault="009B08AB" w:rsidP="009B08AB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Родители имеют право и обязаны воспитывать своих детей.</w:t>
      </w:r>
    </w:p>
    <w:p w:rsidR="009B08AB" w:rsidRPr="009B08AB" w:rsidRDefault="009B08AB" w:rsidP="009B08AB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Родители несут ответственность за воспитание и развитие своих детей.</w:t>
      </w:r>
    </w:p>
    <w:p w:rsidR="009B08AB" w:rsidRPr="009B08AB" w:rsidRDefault="009B08AB" w:rsidP="009B08AB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9B08AB" w:rsidRPr="009B08AB" w:rsidRDefault="009B08AB" w:rsidP="009B08AB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2. В соответствии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с ч. 1 ст. 5.35 Кодекса об административных правонарушениях РФ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</w:t>
      </w:r>
    </w:p>
    <w:p w:rsidR="009B08AB" w:rsidRPr="009B08AB" w:rsidRDefault="009B08AB" w:rsidP="009B08AB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Неисполнение или ненадлежащее исполнение родителями или иными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законными представителями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предупреждение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наложение административного штрафа в размере от 100 до 500 рублей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3. В соответствии со ст. 156 Уголовного кодекса РФ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</w:t>
      </w:r>
    </w:p>
    <w:p w:rsidR="009B08AB" w:rsidRPr="009B08AB" w:rsidRDefault="009B08AB" w:rsidP="009B08AB">
      <w:pPr>
        <w:numPr>
          <w:ilvl w:val="0"/>
          <w:numId w:val="3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штрафом в размере 100 000 рублей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обязательными работами на срок до 440 часов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либо </w:t>
      </w:r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исправительными работами на срок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 xml:space="preserve"> до двух лет</w: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(а также иные меры наказания, предусмотренные действующим законодательством).</w:t>
      </w:r>
    </w:p>
    <w:p w:rsidR="009B08AB" w:rsidRPr="009B08AB" w:rsidRDefault="009B08AB" w:rsidP="009B08AB">
      <w:pPr>
        <w:spacing w:after="0" w:line="240" w:lineRule="auto"/>
        <w:rPr>
          <w:rFonts w:ascii="Times New Roman" w:eastAsia="Times New Roman" w:hAnsi="Times New Roman" w:cs="Times New Roman"/>
          <w:color w:val="1071AE"/>
          <w:sz w:val="24"/>
          <w:szCs w:val="24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fldChar w:fldCharType="begin"/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instrText xml:space="preserve"> HYPERLINK "https://desnobr.admin-smolensk.ru/files/480/alhlnmrzpc4.jpg" </w:instrText>
      </w: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fldChar w:fldCharType="separate"/>
      </w:r>
    </w:p>
    <w:p w:rsidR="009B08AB" w:rsidRPr="009B08AB" w:rsidRDefault="009B08AB" w:rsidP="009B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B">
        <w:rPr>
          <w:rFonts w:ascii="Arial" w:eastAsia="Times New Roman" w:hAnsi="Arial" w:cs="Arial"/>
          <w:noProof/>
          <w:color w:val="1071AE"/>
          <w:sz w:val="21"/>
          <w:szCs w:val="21"/>
          <w:lang w:eastAsia="ru-RU"/>
        </w:rPr>
        <w:lastRenderedPageBreak/>
        <w:drawing>
          <wp:inline distT="0" distB="0" distL="0" distR="0" wp14:anchorId="2547043C" wp14:editId="307A3E13">
            <wp:extent cx="5715000" cy="2705100"/>
            <wp:effectExtent l="0" t="0" r="0" b="0"/>
            <wp:docPr id="1" name="Рисунок 1" descr="https://desnobr.admin-smolensk.ru/files/480/resize/alhlnmrzpc4_600_28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snobr.admin-smolensk.ru/files/480/resize/alhlnmrzpc4_600_28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fldChar w:fldCharType="end"/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*Что должны знать дети?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Дети не должны находиться на улице без сопровождения взрослых с 23.00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 6.00 часов в летний период (с 22.00 – до 6.00 часов в зимний период).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 Избегать безлюдных мест, заброшенных домов, подвалов, чердаков и т.д.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3. Не принимать подарки от незнакомых людей, не садиться к </w:t>
      </w: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незнакомым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- любой насильник умеет войти в доверие, т.к. превращается в </w:t>
      </w: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доброго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ласкового и понимающего.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4. Соблюдать правила дорожного движения.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5. Знать, куда можно обратиться за помощью, как с мобильного телефона позвонить в скорую, милицию, пожарную.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В случае опасности не стесняться кричать, звать на помощь, вырываться, убегать.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*Что должны знать родители?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Ежедневный график ребёнка (часы учёбы, спортивных занятий, клубных встреч и т.д.).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3. Соблюдайте правила дорожного движения, соблюдать законы, правила,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принятые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обществе.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7. Сами также предупреждайте ребёнка о том, куда идёте, </w:t>
      </w:r>
      <w:proofErr w:type="gramStart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</w:t>
      </w:r>
      <w:proofErr w:type="gramEnd"/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сколько задерживаетесь – сделайте это полезной традицией семьи – держать друг друга в курсе своих планов.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9. Внушайте детям, что их безопасность в их же руках, что многое зависит от их собственного поведения.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lastRenderedPageBreak/>
        <w:t>Дети – это не только наше будущее, но и наше настоящее – наша радость, наше счастье.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Безопасность и благополучие ваших детей в ваших руках.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*Полезные советы родителям!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Станьте для ребенка другом, с которым он может поделиться своими переживаниями.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 Серьезно воспринимайте рассказ о какой-либо ситуации, в которую попал ребёнок.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3. Поддерживайте отношения с друзьями детей и их родителями.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9B08AB" w:rsidRPr="009B08AB" w:rsidRDefault="009B08AB" w:rsidP="009B08AB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9B08AB" w:rsidRPr="009B08AB" w:rsidRDefault="009B08AB" w:rsidP="009B08AB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B08A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0A21C3" w:rsidRDefault="000A21C3">
      <w:bookmarkStart w:id="0" w:name="_GoBack"/>
      <w:bookmarkEnd w:id="0"/>
    </w:p>
    <w:sectPr w:rsidR="000A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AB7"/>
    <w:multiLevelType w:val="multilevel"/>
    <w:tmpl w:val="BED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6909"/>
    <w:multiLevelType w:val="multilevel"/>
    <w:tmpl w:val="B41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20669"/>
    <w:multiLevelType w:val="multilevel"/>
    <w:tmpl w:val="508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4"/>
    <w:rsid w:val="000A21C3"/>
    <w:rsid w:val="00404CD4"/>
    <w:rsid w:val="009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nobr.admin-smolensk.ru/files/480/alhlnmrzpc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3</cp:revision>
  <dcterms:created xsi:type="dcterms:W3CDTF">2024-09-18T06:54:00Z</dcterms:created>
  <dcterms:modified xsi:type="dcterms:W3CDTF">2024-09-18T06:54:00Z</dcterms:modified>
</cp:coreProperties>
</file>